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741B" w14:textId="07B6C235" w:rsidR="00494BCA" w:rsidRPr="00514959" w:rsidRDefault="001E480B" w:rsidP="00514959">
      <w:pPr>
        <w:pStyle w:val="Sansinterligne"/>
        <w:jc w:val="center"/>
        <w:rPr>
          <w:sz w:val="36"/>
          <w:szCs w:val="36"/>
        </w:rPr>
      </w:pPr>
      <w:r>
        <w:rPr>
          <w:sz w:val="36"/>
          <w:szCs w:val="36"/>
        </w:rPr>
        <w:t>Trame de rédaction des Rapports de stage</w:t>
      </w:r>
    </w:p>
    <w:p w14:paraId="41B5F1F8" w14:textId="6489DEB5" w:rsidR="00124C3F" w:rsidRDefault="00514959" w:rsidP="00514959">
      <w:pPr>
        <w:pStyle w:val="Sansinterligne"/>
        <w:jc w:val="center"/>
        <w:rPr>
          <w:i/>
          <w:iCs/>
          <w:sz w:val="20"/>
          <w:szCs w:val="20"/>
        </w:rPr>
      </w:pPr>
      <w:r w:rsidRPr="00514959">
        <w:rPr>
          <w:i/>
          <w:iCs/>
          <w:sz w:val="20"/>
          <w:szCs w:val="20"/>
        </w:rPr>
        <w:t xml:space="preserve">Ce document vous aidera à structurer </w:t>
      </w:r>
      <w:r w:rsidR="001E480B">
        <w:rPr>
          <w:i/>
          <w:iCs/>
          <w:sz w:val="20"/>
          <w:szCs w:val="20"/>
        </w:rPr>
        <w:t>vos rapports de stage</w:t>
      </w:r>
      <w:r w:rsidRPr="00514959">
        <w:rPr>
          <w:i/>
          <w:iCs/>
          <w:sz w:val="20"/>
          <w:szCs w:val="20"/>
        </w:rPr>
        <w:t>.</w:t>
      </w:r>
    </w:p>
    <w:p w14:paraId="3A89940B" w14:textId="77777777" w:rsidR="001E480B" w:rsidRDefault="001E480B" w:rsidP="001E480B">
      <w:pPr>
        <w:pStyle w:val="Sansinterligne"/>
        <w:rPr>
          <w:sz w:val="20"/>
          <w:szCs w:val="20"/>
        </w:rPr>
      </w:pPr>
    </w:p>
    <w:p w14:paraId="4B013021" w14:textId="77777777" w:rsidR="001E480B" w:rsidRDefault="001E480B" w:rsidP="001E480B">
      <w:pPr>
        <w:pStyle w:val="Sansinterligne"/>
        <w:jc w:val="both"/>
        <w:rPr>
          <w:sz w:val="20"/>
          <w:szCs w:val="20"/>
        </w:rPr>
      </w:pPr>
      <w:r w:rsidRPr="006B0317">
        <w:rPr>
          <w:b/>
          <w:bCs/>
          <w:sz w:val="20"/>
          <w:szCs w:val="20"/>
        </w:rPr>
        <w:t>Mise en forme</w:t>
      </w:r>
      <w:r w:rsidRPr="006B0317">
        <w:rPr>
          <w:sz w:val="20"/>
          <w:szCs w:val="20"/>
        </w:rPr>
        <w:t xml:space="preserve"> : Ecrivez dans la police de votre choix, taille 12, interligne simple et justifiez votre texte dans </w:t>
      </w:r>
      <w:r>
        <w:rPr>
          <w:sz w:val="20"/>
          <w:szCs w:val="20"/>
        </w:rPr>
        <w:t>« </w:t>
      </w:r>
      <w:r w:rsidRPr="006B0317">
        <w:rPr>
          <w:sz w:val="20"/>
          <w:szCs w:val="20"/>
        </w:rPr>
        <w:t>paragraphe</w:t>
      </w:r>
      <w:r>
        <w:rPr>
          <w:sz w:val="20"/>
          <w:szCs w:val="20"/>
        </w:rPr>
        <w:t> »</w:t>
      </w:r>
      <w:r w:rsidRPr="006B0317">
        <w:rPr>
          <w:sz w:val="20"/>
          <w:szCs w:val="20"/>
        </w:rPr>
        <w:t>.</w:t>
      </w:r>
      <w:r>
        <w:rPr>
          <w:sz w:val="20"/>
          <w:szCs w:val="20"/>
        </w:rPr>
        <w:t xml:space="preserve"> Cette trame de rédaction est à adapter à la longueur de votre texte.</w:t>
      </w:r>
    </w:p>
    <w:p w14:paraId="2939707A" w14:textId="77777777" w:rsidR="001E480B" w:rsidRDefault="001E480B" w:rsidP="004D0288">
      <w:pPr>
        <w:pStyle w:val="Sansinterligne"/>
        <w:jc w:val="both"/>
        <w:rPr>
          <w:sz w:val="20"/>
          <w:szCs w:val="20"/>
        </w:rPr>
      </w:pPr>
    </w:p>
    <w:p w14:paraId="64BDBD28" w14:textId="2B63DAB5" w:rsidR="004D0288" w:rsidRDefault="001E480B" w:rsidP="004D0288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rapports de stage sont l’occasion de décrire votre activité dans une démarche réflexive : il s’agit de justifier l’amélioration des compétences du médecin généraliste en ayant été </w:t>
      </w:r>
      <w:proofErr w:type="spellStart"/>
      <w:proofErr w:type="gramStart"/>
      <w:r>
        <w:rPr>
          <w:sz w:val="20"/>
          <w:szCs w:val="20"/>
        </w:rPr>
        <w:t>confronté</w:t>
      </w:r>
      <w:r w:rsidR="009005E8">
        <w:rPr>
          <w:sz w:val="20"/>
          <w:szCs w:val="20"/>
        </w:rPr>
        <w:t>.e</w:t>
      </w:r>
      <w:proofErr w:type="spellEnd"/>
      <w:proofErr w:type="gramEnd"/>
      <w:r>
        <w:rPr>
          <w:sz w:val="20"/>
          <w:szCs w:val="20"/>
        </w:rPr>
        <w:t xml:space="preserve"> à plusieurs familles de situation au cours du stage.</w:t>
      </w:r>
    </w:p>
    <w:p w14:paraId="700ECD4F" w14:textId="02E73947" w:rsidR="001E480B" w:rsidRDefault="001E480B" w:rsidP="004D0288">
      <w:pPr>
        <w:pStyle w:val="Sansinterligne"/>
        <w:jc w:val="both"/>
        <w:rPr>
          <w:sz w:val="20"/>
          <w:szCs w:val="20"/>
        </w:rPr>
      </w:pPr>
    </w:p>
    <w:p w14:paraId="6F5E03C2" w14:textId="64B0E1E2" w:rsidR="001E480B" w:rsidRPr="001E480B" w:rsidRDefault="001E480B" w:rsidP="001E480B">
      <w:pPr>
        <w:jc w:val="both"/>
        <w:rPr>
          <w:rFonts w:cstheme="minorHAnsi"/>
          <w:sz w:val="20"/>
          <w:szCs w:val="20"/>
        </w:rPr>
      </w:pPr>
      <w:r w:rsidRPr="001E480B">
        <w:rPr>
          <w:rFonts w:cstheme="minorHAnsi"/>
          <w:sz w:val="20"/>
          <w:szCs w:val="20"/>
        </w:rPr>
        <w:t xml:space="preserve">Les onze familles de situation sont : </w:t>
      </w:r>
    </w:p>
    <w:p w14:paraId="04C31D65" w14:textId="77777777" w:rsidR="001E480B" w:rsidRPr="001E480B" w:rsidRDefault="001E480B" w:rsidP="001E480B">
      <w:pPr>
        <w:rPr>
          <w:rFonts w:cstheme="minorHAnsi"/>
          <w:sz w:val="20"/>
          <w:szCs w:val="20"/>
        </w:rPr>
      </w:pP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1. Situations autour de patients souffrant de pathologies chroniques, poly morbidité à forte prévalence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2. Situations liées à des problèmes aigus prévalents/non programmés/fréquents/exemplaires 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3. Situations liées à des problèmes aigus prévalents/non programmés/dans le cadre des urgences réelles ou ressenties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4. Situations autour de problèmes de santé concernant les spécificités de l’enfant et de l’adolescent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5. Situations autour de la sexualité et de la génitalité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6. Situations autour de problèmes liés à l’histoire familiale et à la vie de couple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7. Situations de problèmes de santé et/ou de souffrance liés au travail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8. Situations dont les aspects légaux, déontologiques et/ou juridiques/médicolégaux sont au premier plan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9. Situations avec des patients difficiles/exigeants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10. Situations où les problèmes sociaux sont au premier plan</w:t>
      </w:r>
      <w:r w:rsidRPr="001E480B">
        <w:rPr>
          <w:rFonts w:cstheme="minorHAnsi"/>
          <w:color w:val="231F20"/>
          <w:sz w:val="20"/>
          <w:szCs w:val="20"/>
        </w:rPr>
        <w:br/>
      </w:r>
      <w:r w:rsidRPr="001E480B">
        <w:rPr>
          <w:rFonts w:cstheme="minorHAnsi"/>
          <w:color w:val="231F20"/>
          <w:sz w:val="20"/>
          <w:szCs w:val="20"/>
          <w:shd w:val="clear" w:color="auto" w:fill="FFFFFF"/>
        </w:rPr>
        <w:t>11. Situations avec des patients d’une autre culture</w:t>
      </w:r>
    </w:p>
    <w:p w14:paraId="2B5E3D4C" w14:textId="4DD8DA06" w:rsidR="001E480B" w:rsidRPr="001E480B" w:rsidRDefault="009005E8" w:rsidP="001E48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1E480B" w:rsidRPr="001E480B">
        <w:rPr>
          <w:rFonts w:cstheme="minorHAnsi"/>
          <w:sz w:val="20"/>
          <w:szCs w:val="20"/>
        </w:rPr>
        <w:t>es compétences sont regroupées en six pétales : il s’agit de la fameuse « Marguerite de compétences ».</w:t>
      </w:r>
    </w:p>
    <w:p w14:paraId="7B8D09B8" w14:textId="3C1BDF8A" w:rsidR="001E480B" w:rsidRPr="004D0288" w:rsidRDefault="001E480B" w:rsidP="001E480B">
      <w:pPr>
        <w:pStyle w:val="Sansinterligne"/>
        <w:jc w:val="center"/>
        <w:rPr>
          <w:sz w:val="20"/>
          <w:szCs w:val="20"/>
        </w:rPr>
      </w:pPr>
      <w:r w:rsidRPr="00B55D50">
        <w:rPr>
          <w:rFonts w:cstheme="minorHAnsi"/>
          <w:noProof/>
        </w:rPr>
        <w:drawing>
          <wp:inline distT="0" distB="0" distL="0" distR="0" wp14:anchorId="145B9504" wp14:editId="2FE2A2EA">
            <wp:extent cx="4495800" cy="39477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003" cy="396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43B4" w14:textId="1330F2B2" w:rsidR="006B0317" w:rsidRDefault="006B0317" w:rsidP="006B0317">
      <w:pPr>
        <w:pStyle w:val="Sansinterligne"/>
        <w:jc w:val="both"/>
        <w:rPr>
          <w:sz w:val="20"/>
          <w:szCs w:val="20"/>
        </w:rPr>
      </w:pPr>
    </w:p>
    <w:p w14:paraId="57DB5A53" w14:textId="77777777" w:rsidR="009005E8" w:rsidRDefault="009005E8" w:rsidP="006B0317">
      <w:pPr>
        <w:pStyle w:val="Sansinterligne"/>
        <w:jc w:val="both"/>
        <w:rPr>
          <w:sz w:val="20"/>
          <w:szCs w:val="20"/>
        </w:rPr>
      </w:pPr>
    </w:p>
    <w:p w14:paraId="79F50544" w14:textId="77777777" w:rsidR="006B0317" w:rsidRPr="006B0317" w:rsidRDefault="006B0317" w:rsidP="006B0317">
      <w:pPr>
        <w:pStyle w:val="Sansinterligne"/>
        <w:jc w:val="both"/>
        <w:rPr>
          <w:sz w:val="20"/>
          <w:szCs w:val="20"/>
        </w:rPr>
      </w:pPr>
    </w:p>
    <w:p w14:paraId="01ADB0FC" w14:textId="1BD7A965" w:rsidR="004D0288" w:rsidRDefault="001E480B" w:rsidP="00124C3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 du stage et des responsables, semestre de réalisation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288" w:rsidRPr="00124C3F" w14:paraId="24BF3A6F" w14:textId="77777777" w:rsidTr="006B0317">
        <w:trPr>
          <w:trHeight w:val="1354"/>
        </w:trPr>
        <w:tc>
          <w:tcPr>
            <w:tcW w:w="9062" w:type="dxa"/>
          </w:tcPr>
          <w:p w14:paraId="20137013" w14:textId="3FDEA1E8" w:rsidR="004D0288" w:rsidRPr="00124C3F" w:rsidRDefault="006B719B" w:rsidP="00CA09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Les responsables sont le.la </w:t>
            </w:r>
            <w:proofErr w:type="spellStart"/>
            <w:proofErr w:type="gramStart"/>
            <w:r>
              <w:rPr>
                <w:i/>
                <w:iCs/>
              </w:rPr>
              <w:t>chef.fe</w:t>
            </w:r>
            <w:proofErr w:type="spellEnd"/>
            <w:proofErr w:type="gramEnd"/>
            <w:r>
              <w:rPr>
                <w:i/>
                <w:iCs/>
              </w:rPr>
              <w:t xml:space="preserve"> de service et les responsables </w:t>
            </w:r>
            <w:proofErr w:type="spellStart"/>
            <w:r>
              <w:rPr>
                <w:i/>
                <w:iCs/>
              </w:rPr>
              <w:t>pédagoqiques</w:t>
            </w:r>
            <w:proofErr w:type="spellEnd"/>
            <w:r>
              <w:rPr>
                <w:i/>
                <w:iCs/>
              </w:rPr>
              <w:t>.</w:t>
            </w:r>
          </w:p>
        </w:tc>
      </w:tr>
    </w:tbl>
    <w:p w14:paraId="7F735062" w14:textId="41117FEF" w:rsidR="004D0288" w:rsidRDefault="004D0288" w:rsidP="004D0288">
      <w:pPr>
        <w:jc w:val="both"/>
        <w:rPr>
          <w:sz w:val="24"/>
          <w:szCs w:val="24"/>
        </w:rPr>
      </w:pPr>
    </w:p>
    <w:p w14:paraId="5765D023" w14:textId="674F9D1B" w:rsidR="001E480B" w:rsidRPr="001E480B" w:rsidRDefault="001E480B" w:rsidP="001E480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Justification du choix de stage</w:t>
      </w:r>
    </w:p>
    <w:p w14:paraId="7FE41BD7" w14:textId="77777777" w:rsidR="002350D1" w:rsidRPr="00124C3F" w:rsidRDefault="002350D1" w:rsidP="002350D1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C3F" w:rsidRPr="00124C3F" w14:paraId="26D89F24" w14:textId="77777777" w:rsidTr="00371DE0">
        <w:trPr>
          <w:trHeight w:val="3989"/>
        </w:trPr>
        <w:tc>
          <w:tcPr>
            <w:tcW w:w="9062" w:type="dxa"/>
          </w:tcPr>
          <w:p w14:paraId="6D0D007D" w14:textId="7FC7298C" w:rsidR="00124C3F" w:rsidRPr="00124C3F" w:rsidRDefault="001E480B" w:rsidP="00FD31A2">
            <w:pPr>
              <w:jc w:val="both"/>
              <w:rPr>
                <w:i/>
                <w:iCs/>
              </w:rPr>
            </w:pPr>
            <w:bookmarkStart w:id="0" w:name="_Hlk31692636"/>
            <w:r w:rsidRPr="001E480B">
              <w:rPr>
                <w:i/>
                <w:iCs/>
              </w:rPr>
              <w:t>Le type de stage (hospitalier, ambulatoire...) et les attentes en matière de situations cliniques, de connaissances et de compétences qui vous ont conduit à choisir ce stage</w:t>
            </w:r>
          </w:p>
        </w:tc>
      </w:tr>
      <w:bookmarkEnd w:id="0"/>
    </w:tbl>
    <w:p w14:paraId="34207BF9" w14:textId="154361B4" w:rsidR="006B0317" w:rsidRDefault="006B0317" w:rsidP="006B0317">
      <w:pPr>
        <w:pStyle w:val="Paragraphedeliste"/>
        <w:rPr>
          <w:sz w:val="24"/>
          <w:szCs w:val="24"/>
        </w:rPr>
      </w:pPr>
    </w:p>
    <w:p w14:paraId="18661EA5" w14:textId="77777777" w:rsidR="001E480B" w:rsidRDefault="001E480B" w:rsidP="001E480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Organisation du stage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288" w:rsidRPr="00124C3F" w14:paraId="040DAE1C" w14:textId="77777777" w:rsidTr="006B0317">
        <w:trPr>
          <w:trHeight w:val="1711"/>
        </w:trPr>
        <w:tc>
          <w:tcPr>
            <w:tcW w:w="9062" w:type="dxa"/>
          </w:tcPr>
          <w:p w14:paraId="20B61343" w14:textId="6A8DE729" w:rsidR="004D0288" w:rsidRPr="00124C3F" w:rsidRDefault="001E480B" w:rsidP="00CA09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Décrivez vos horaires et une journée ou semaine type.</w:t>
            </w:r>
          </w:p>
        </w:tc>
      </w:tr>
    </w:tbl>
    <w:p w14:paraId="602BC725" w14:textId="57D42F8E" w:rsidR="004D0288" w:rsidRDefault="004D0288" w:rsidP="004D0288">
      <w:pPr>
        <w:rPr>
          <w:sz w:val="24"/>
          <w:szCs w:val="24"/>
        </w:rPr>
      </w:pPr>
    </w:p>
    <w:p w14:paraId="0C6E57E9" w14:textId="7CB1499E" w:rsidR="00B96F62" w:rsidRDefault="001E480B" w:rsidP="001E48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Familles de situation </w:t>
      </w:r>
      <w:r w:rsidR="006B719B">
        <w:rPr>
          <w:sz w:val="24"/>
          <w:szCs w:val="24"/>
        </w:rPr>
        <w:t>rencontrées</w:t>
      </w:r>
    </w:p>
    <w:p w14:paraId="002F4689" w14:textId="77777777" w:rsidR="00B96F62" w:rsidRPr="00124C3F" w:rsidRDefault="00B96F62" w:rsidP="00B96F62">
      <w:pPr>
        <w:pStyle w:val="Paragraphedeliste"/>
        <w:rPr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6F62" w:rsidRPr="00124C3F" w14:paraId="2C7153A5" w14:textId="77777777" w:rsidTr="00371DE0">
        <w:trPr>
          <w:trHeight w:val="2179"/>
        </w:trPr>
        <w:tc>
          <w:tcPr>
            <w:tcW w:w="9067" w:type="dxa"/>
          </w:tcPr>
          <w:p w14:paraId="30B1B4C9" w14:textId="146E1760" w:rsidR="006B719B" w:rsidRPr="00124C3F" w:rsidRDefault="001E480B" w:rsidP="006B719B">
            <w:pPr>
              <w:rPr>
                <w:i/>
                <w:iCs/>
              </w:rPr>
            </w:pPr>
            <w:r w:rsidRPr="001E480B">
              <w:rPr>
                <w:i/>
                <w:iCs/>
              </w:rPr>
              <w:t xml:space="preserve">Les familles de situations cliniques auxquelles vous avez été réellement </w:t>
            </w:r>
            <w:proofErr w:type="spellStart"/>
            <w:r w:rsidRPr="001E480B">
              <w:rPr>
                <w:i/>
                <w:iCs/>
              </w:rPr>
              <w:t>confronté</w:t>
            </w:r>
            <w:r w:rsidR="006B719B">
              <w:rPr>
                <w:i/>
                <w:iCs/>
              </w:rPr>
              <w:t>.e</w:t>
            </w:r>
            <w:proofErr w:type="spellEnd"/>
            <w:r w:rsidR="006B719B">
              <w:rPr>
                <w:i/>
                <w:iCs/>
              </w:rPr>
              <w:t xml:space="preserve">. Expliquez pourquoi vous pensez être </w:t>
            </w:r>
            <w:proofErr w:type="spellStart"/>
            <w:proofErr w:type="gramStart"/>
            <w:r w:rsidR="006B719B">
              <w:rPr>
                <w:i/>
                <w:iCs/>
              </w:rPr>
              <w:t>devenu.e</w:t>
            </w:r>
            <w:proofErr w:type="spellEnd"/>
            <w:proofErr w:type="gramEnd"/>
            <w:r w:rsidR="006B719B">
              <w:rPr>
                <w:i/>
                <w:iCs/>
              </w:rPr>
              <w:t xml:space="preserve"> </w:t>
            </w:r>
            <w:proofErr w:type="spellStart"/>
            <w:r w:rsidR="006B719B">
              <w:rPr>
                <w:i/>
                <w:iCs/>
              </w:rPr>
              <w:t>compétent.e</w:t>
            </w:r>
            <w:proofErr w:type="spellEnd"/>
            <w:r w:rsidR="006B719B">
              <w:rPr>
                <w:i/>
                <w:iCs/>
              </w:rPr>
              <w:t xml:space="preserve"> pour les gérer.</w:t>
            </w:r>
          </w:p>
        </w:tc>
      </w:tr>
    </w:tbl>
    <w:p w14:paraId="3094E3CF" w14:textId="38622BDC" w:rsidR="00B96F62" w:rsidRDefault="00B96F62" w:rsidP="004D0288">
      <w:pPr>
        <w:rPr>
          <w:sz w:val="24"/>
          <w:szCs w:val="24"/>
        </w:rPr>
      </w:pPr>
    </w:p>
    <w:p w14:paraId="29395B55" w14:textId="77777777" w:rsidR="006B719B" w:rsidRPr="004D0288" w:rsidRDefault="006B719B" w:rsidP="004D0288">
      <w:pPr>
        <w:rPr>
          <w:sz w:val="24"/>
          <w:szCs w:val="24"/>
        </w:rPr>
      </w:pPr>
    </w:p>
    <w:p w14:paraId="15BA4122" w14:textId="670E23BB" w:rsidR="00671D8C" w:rsidRDefault="006B719B" w:rsidP="001E48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Compétences améliorées au cours du stage</w:t>
      </w:r>
      <w:r w:rsidR="00671D8C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1D8C" w:rsidRPr="00124C3F" w14:paraId="0D31AFD0" w14:textId="77777777" w:rsidTr="007F2A0A">
        <w:trPr>
          <w:trHeight w:val="1935"/>
        </w:trPr>
        <w:tc>
          <w:tcPr>
            <w:tcW w:w="9062" w:type="dxa"/>
          </w:tcPr>
          <w:p w14:paraId="00A9CD32" w14:textId="3D911492" w:rsidR="00671D8C" w:rsidRPr="00124C3F" w:rsidRDefault="006B719B" w:rsidP="007F2A0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Détaillez les compétences que vous pensez avoir améliorées et justifiez pourquoi.</w:t>
            </w:r>
            <w:r w:rsidR="00671D8C">
              <w:rPr>
                <w:i/>
                <w:iCs/>
              </w:rPr>
              <w:t xml:space="preserve"> </w:t>
            </w:r>
          </w:p>
        </w:tc>
      </w:tr>
    </w:tbl>
    <w:p w14:paraId="5C77CC46" w14:textId="2CA207A6" w:rsidR="00671D8C" w:rsidRPr="00671D8C" w:rsidRDefault="00671D8C" w:rsidP="00671D8C">
      <w:pPr>
        <w:rPr>
          <w:sz w:val="24"/>
          <w:szCs w:val="24"/>
        </w:rPr>
      </w:pPr>
    </w:p>
    <w:p w14:paraId="5F5DF8ED" w14:textId="3DBE9A49" w:rsidR="00124C3F" w:rsidRDefault="006B719B" w:rsidP="001E48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Appréciation globale du stage</w:t>
      </w:r>
    </w:p>
    <w:p w14:paraId="33237590" w14:textId="77777777" w:rsidR="002350D1" w:rsidRPr="00124C3F" w:rsidRDefault="002350D1" w:rsidP="002350D1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C3F" w:rsidRPr="00124C3F" w14:paraId="316E44DC" w14:textId="77777777" w:rsidTr="006B0317">
        <w:trPr>
          <w:trHeight w:val="1935"/>
        </w:trPr>
        <w:tc>
          <w:tcPr>
            <w:tcW w:w="9062" w:type="dxa"/>
          </w:tcPr>
          <w:p w14:paraId="7261EA81" w14:textId="73729081" w:rsidR="00B96F62" w:rsidRPr="00124C3F" w:rsidRDefault="006B719B" w:rsidP="00B96F62">
            <w:pPr>
              <w:jc w:val="both"/>
              <w:rPr>
                <w:i/>
                <w:iCs/>
              </w:rPr>
            </w:pPr>
            <w:bookmarkStart w:id="1" w:name="_Hlk32997627"/>
            <w:r>
              <w:rPr>
                <w:i/>
                <w:iCs/>
              </w:rPr>
              <w:t>Finalement, qu’avez-vous pensé du stage ?</w:t>
            </w:r>
            <w:r w:rsidR="00671D8C">
              <w:rPr>
                <w:i/>
                <w:iCs/>
              </w:rPr>
              <w:t xml:space="preserve"> </w:t>
            </w:r>
          </w:p>
        </w:tc>
      </w:tr>
      <w:bookmarkEnd w:id="1"/>
    </w:tbl>
    <w:p w14:paraId="20185386" w14:textId="77777777" w:rsidR="002350D1" w:rsidRDefault="002350D1" w:rsidP="002350D1">
      <w:pPr>
        <w:pStyle w:val="Paragraphedeliste"/>
        <w:rPr>
          <w:sz w:val="24"/>
          <w:szCs w:val="24"/>
        </w:rPr>
      </w:pPr>
    </w:p>
    <w:p w14:paraId="3B767C03" w14:textId="1E5113D4" w:rsidR="0025395A" w:rsidRDefault="006B719B" w:rsidP="001E48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Projet pour le reste du DES</w:t>
      </w:r>
    </w:p>
    <w:p w14:paraId="27727AD8" w14:textId="77777777" w:rsidR="006B719B" w:rsidRDefault="006B719B" w:rsidP="006B719B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95A" w:rsidRPr="0025395A" w14:paraId="78677651" w14:textId="77777777" w:rsidTr="00492086">
        <w:trPr>
          <w:trHeight w:val="3251"/>
        </w:trPr>
        <w:tc>
          <w:tcPr>
            <w:tcW w:w="9062" w:type="dxa"/>
          </w:tcPr>
          <w:p w14:paraId="7C2F9DD9" w14:textId="77777777" w:rsidR="006B719B" w:rsidRDefault="006B719B" w:rsidP="0077039D">
            <w:pPr>
              <w:rPr>
                <w:i/>
                <w:iCs/>
              </w:rPr>
            </w:pPr>
            <w:bookmarkStart w:id="2" w:name="_Hlk31718745"/>
            <w:r>
              <w:rPr>
                <w:i/>
                <w:iCs/>
              </w:rPr>
              <w:t>Quels compétences et familles de situation devez-vous encore améliorer ?</w:t>
            </w:r>
          </w:p>
          <w:p w14:paraId="1605D274" w14:textId="6B76F674" w:rsidR="0025395A" w:rsidRPr="0025395A" w:rsidRDefault="006B719B" w:rsidP="0077039D">
            <w:pPr>
              <w:rPr>
                <w:i/>
                <w:iCs/>
              </w:rPr>
            </w:pPr>
            <w:r>
              <w:rPr>
                <w:i/>
                <w:iCs/>
              </w:rPr>
              <w:t>Quels stages aimeriez-vous réaliser pour y parvenir ?</w:t>
            </w:r>
          </w:p>
        </w:tc>
      </w:tr>
      <w:bookmarkEnd w:id="2"/>
    </w:tbl>
    <w:p w14:paraId="37AB1EA0" w14:textId="77777777" w:rsidR="006B0317" w:rsidRPr="006B0317" w:rsidRDefault="006B0317" w:rsidP="006B719B"/>
    <w:sectPr w:rsidR="006B0317" w:rsidRPr="006B03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52F2" w14:textId="77777777" w:rsidR="00D822DD" w:rsidRDefault="00D822DD" w:rsidP="00514959">
      <w:pPr>
        <w:spacing w:after="0" w:line="240" w:lineRule="auto"/>
      </w:pPr>
      <w:r>
        <w:separator/>
      </w:r>
    </w:p>
  </w:endnote>
  <w:endnote w:type="continuationSeparator" w:id="0">
    <w:p w14:paraId="207E37AD" w14:textId="77777777" w:rsidR="00D822DD" w:rsidRDefault="00D822DD" w:rsidP="0051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808"/>
      <w:docPartObj>
        <w:docPartGallery w:val="Page Numbers (Bottom of Page)"/>
        <w:docPartUnique/>
      </w:docPartObj>
    </w:sdtPr>
    <w:sdtContent>
      <w:p w14:paraId="6D3890D6" w14:textId="5ABB1B2A" w:rsidR="00071F22" w:rsidRDefault="00071F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E906F" w14:textId="526F2DC3" w:rsidR="00514959" w:rsidRPr="00071F22" w:rsidRDefault="00071F22">
    <w:pPr>
      <w:pStyle w:val="Pieddepage"/>
      <w:rPr>
        <w:sz w:val="18"/>
        <w:szCs w:val="18"/>
      </w:rPr>
    </w:pPr>
    <w:r w:rsidRPr="00071F22">
      <w:rPr>
        <w:sz w:val="18"/>
        <w:szCs w:val="18"/>
      </w:rPr>
      <w:t>Réalisé par le Dr LARA – DUMG Antilles-Guyane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7E2A" w14:textId="77777777" w:rsidR="00D822DD" w:rsidRDefault="00D822DD" w:rsidP="00514959">
      <w:pPr>
        <w:spacing w:after="0" w:line="240" w:lineRule="auto"/>
      </w:pPr>
      <w:r>
        <w:separator/>
      </w:r>
    </w:p>
  </w:footnote>
  <w:footnote w:type="continuationSeparator" w:id="0">
    <w:p w14:paraId="4C0AC95C" w14:textId="77777777" w:rsidR="00D822DD" w:rsidRDefault="00D822DD" w:rsidP="0051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FF3"/>
    <w:multiLevelType w:val="hybridMultilevel"/>
    <w:tmpl w:val="6D061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06DB"/>
    <w:multiLevelType w:val="hybridMultilevel"/>
    <w:tmpl w:val="7DC6B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34D5"/>
    <w:multiLevelType w:val="hybridMultilevel"/>
    <w:tmpl w:val="5C82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63E6"/>
    <w:multiLevelType w:val="hybridMultilevel"/>
    <w:tmpl w:val="61C2E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893">
    <w:abstractNumId w:val="2"/>
  </w:num>
  <w:num w:numId="2" w16cid:durableId="554048860">
    <w:abstractNumId w:val="3"/>
  </w:num>
  <w:num w:numId="3" w16cid:durableId="1978752760">
    <w:abstractNumId w:val="1"/>
  </w:num>
  <w:num w:numId="4" w16cid:durableId="52259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3F"/>
    <w:rsid w:val="00024522"/>
    <w:rsid w:val="00071F22"/>
    <w:rsid w:val="000C21D9"/>
    <w:rsid w:val="00124C3F"/>
    <w:rsid w:val="00182B2C"/>
    <w:rsid w:val="001E480B"/>
    <w:rsid w:val="002350D1"/>
    <w:rsid w:val="0025395A"/>
    <w:rsid w:val="002B0E70"/>
    <w:rsid w:val="002C0EAC"/>
    <w:rsid w:val="002C70E7"/>
    <w:rsid w:val="002D37EA"/>
    <w:rsid w:val="002E6A8B"/>
    <w:rsid w:val="003034AC"/>
    <w:rsid w:val="003648D2"/>
    <w:rsid w:val="00371DE0"/>
    <w:rsid w:val="00387B4F"/>
    <w:rsid w:val="004039F0"/>
    <w:rsid w:val="00422425"/>
    <w:rsid w:val="00430FDC"/>
    <w:rsid w:val="00442CF4"/>
    <w:rsid w:val="004714FA"/>
    <w:rsid w:val="00492086"/>
    <w:rsid w:val="00494BCA"/>
    <w:rsid w:val="004D0288"/>
    <w:rsid w:val="00514959"/>
    <w:rsid w:val="005234D3"/>
    <w:rsid w:val="00671D8C"/>
    <w:rsid w:val="006B0317"/>
    <w:rsid w:val="006B719B"/>
    <w:rsid w:val="00783DF2"/>
    <w:rsid w:val="00833CF7"/>
    <w:rsid w:val="009005E8"/>
    <w:rsid w:val="00916C28"/>
    <w:rsid w:val="00977D64"/>
    <w:rsid w:val="00A04866"/>
    <w:rsid w:val="00A8786E"/>
    <w:rsid w:val="00A94F17"/>
    <w:rsid w:val="00AA2310"/>
    <w:rsid w:val="00AA27F5"/>
    <w:rsid w:val="00B76555"/>
    <w:rsid w:val="00B96F62"/>
    <w:rsid w:val="00BA6390"/>
    <w:rsid w:val="00CA11FC"/>
    <w:rsid w:val="00D822DD"/>
    <w:rsid w:val="00DC1A94"/>
    <w:rsid w:val="00EA7B07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4A10"/>
  <w15:docId w15:val="{A30AC568-CECB-4DDE-AEFE-6A6D5E97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C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59"/>
  </w:style>
  <w:style w:type="paragraph" w:styleId="Pieddepage">
    <w:name w:val="footer"/>
    <w:basedOn w:val="Normal"/>
    <w:link w:val="PieddepageCar"/>
    <w:uiPriority w:val="99"/>
    <w:unhideWhenUsed/>
    <w:rsid w:val="005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959"/>
  </w:style>
  <w:style w:type="paragraph" w:styleId="Sansinterligne">
    <w:name w:val="No Spacing"/>
    <w:uiPriority w:val="1"/>
    <w:qFormat/>
    <w:rsid w:val="005149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CF7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20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208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CF8E-8BED-4ED7-97FE-F7A25DA5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 LA REDACTION DES mini-resca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 LA REDACTION DES rapports de stage</dc:title>
  <dc:creator>DUMG ANTILLES</dc:creator>
  <cp:lastModifiedBy>Kève-Yann LARA</cp:lastModifiedBy>
  <cp:revision>4</cp:revision>
  <cp:lastPrinted>2020-02-04T18:32:00Z</cp:lastPrinted>
  <dcterms:created xsi:type="dcterms:W3CDTF">2022-11-12T16:29:00Z</dcterms:created>
  <dcterms:modified xsi:type="dcterms:W3CDTF">2022-11-12T16:34:00Z</dcterms:modified>
</cp:coreProperties>
</file>